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44960EF1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 xml:space="preserve"> </w:t>
      </w:r>
      <w:r w:rsidR="00F32945">
        <w:rPr>
          <w:sz w:val="28"/>
          <w:szCs w:val="28"/>
          <w:lang w:eastAsia="en-US"/>
        </w:rPr>
        <w:t>7570</w:t>
      </w:r>
      <w:r w:rsidR="00E8235C">
        <w:rPr>
          <w:sz w:val="28"/>
          <w:szCs w:val="28"/>
          <w:lang w:eastAsia="en-US"/>
        </w:rPr>
        <w:t xml:space="preserve"> /</w:t>
      </w:r>
      <w:r w:rsidR="004D6506">
        <w:rPr>
          <w:sz w:val="28"/>
          <w:szCs w:val="28"/>
          <w:lang w:eastAsia="en-US"/>
        </w:rPr>
        <w:t xml:space="preserve"> </w:t>
      </w:r>
      <w:r w:rsidR="00F32945">
        <w:rPr>
          <w:sz w:val="28"/>
          <w:szCs w:val="28"/>
          <w:lang w:eastAsia="en-US"/>
        </w:rPr>
        <w:t>03.</w:t>
      </w:r>
      <w:r w:rsidR="004D6506">
        <w:rPr>
          <w:sz w:val="28"/>
          <w:szCs w:val="28"/>
          <w:lang w:eastAsia="en-US"/>
        </w:rPr>
        <w:t xml:space="preserve"> </w:t>
      </w:r>
      <w:r w:rsidR="00F32945">
        <w:rPr>
          <w:sz w:val="28"/>
          <w:szCs w:val="28"/>
          <w:lang w:eastAsia="en-US"/>
        </w:rPr>
        <w:t>11</w:t>
      </w:r>
      <w:r w:rsidR="0071763B">
        <w:rPr>
          <w:sz w:val="28"/>
          <w:szCs w:val="28"/>
          <w:lang w:eastAsia="en-US"/>
        </w:rPr>
        <w:t>.</w:t>
      </w:r>
      <w:r w:rsidR="009F504F">
        <w:rPr>
          <w:sz w:val="28"/>
          <w:szCs w:val="28"/>
          <w:lang w:eastAsia="en-US"/>
        </w:rPr>
        <w:t>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2B3A8A43" w14:textId="7FD6E6B5" w:rsidR="00C55141" w:rsidRDefault="00C55141" w:rsidP="00E83687">
      <w:pPr>
        <w:rPr>
          <w:sz w:val="28"/>
          <w:szCs w:val="28"/>
          <w:lang w:eastAsia="en-US"/>
        </w:rPr>
      </w:pPr>
    </w:p>
    <w:p w14:paraId="725D9AB2" w14:textId="77777777" w:rsidR="00C55141" w:rsidRPr="004412EC" w:rsidRDefault="00C55141" w:rsidP="00E83687">
      <w:pPr>
        <w:rPr>
          <w:sz w:val="28"/>
          <w:szCs w:val="28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4111"/>
        <w:gridCol w:w="3685"/>
        <w:gridCol w:w="1341"/>
      </w:tblGrid>
      <w:tr w:rsidR="00E25AC3" w:rsidRPr="004412EC" w14:paraId="366A5708" w14:textId="77777777" w:rsidTr="00E8235C">
        <w:trPr>
          <w:trHeight w:val="332"/>
        </w:trPr>
        <w:tc>
          <w:tcPr>
            <w:tcW w:w="1559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685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5AC3" w:rsidRPr="004412EC" w14:paraId="5415FE1A" w14:textId="77777777" w:rsidTr="00E8235C">
        <w:trPr>
          <w:trHeight w:val="332"/>
        </w:trPr>
        <w:tc>
          <w:tcPr>
            <w:tcW w:w="1559" w:type="dxa"/>
          </w:tcPr>
          <w:p w14:paraId="027B1525" w14:textId="0D4A0B0D" w:rsidR="00BC1428" w:rsidRPr="004412EC" w:rsidRDefault="00E823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4334</w:t>
            </w:r>
          </w:p>
        </w:tc>
        <w:tc>
          <w:tcPr>
            <w:tcW w:w="4111" w:type="dxa"/>
          </w:tcPr>
          <w:p w14:paraId="46E6DAF9" w14:textId="1B33BBFE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</w:t>
            </w:r>
            <w:r w:rsidR="00E8235C">
              <w:rPr>
                <w:sz w:val="28"/>
                <w:szCs w:val="28"/>
                <w:lang w:eastAsia="en-US"/>
              </w:rPr>
              <w:t>URCEA ILIE</w:t>
            </w:r>
          </w:p>
        </w:tc>
        <w:tc>
          <w:tcPr>
            <w:tcW w:w="3685" w:type="dxa"/>
          </w:tcPr>
          <w:p w14:paraId="216B5495" w14:textId="2F3FF789" w:rsidR="00BC1428" w:rsidRDefault="006707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 w:rsidR="00E8235C">
              <w:rPr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341" w:type="dxa"/>
          </w:tcPr>
          <w:p w14:paraId="2D98A59B" w14:textId="01048C12" w:rsidR="00E8235C" w:rsidRPr="004412EC" w:rsidRDefault="006707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BC1428">
              <w:rPr>
                <w:sz w:val="28"/>
                <w:szCs w:val="28"/>
                <w:lang w:eastAsia="en-US"/>
              </w:rPr>
              <w:t>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E8235C">
              <w:rPr>
                <w:sz w:val="28"/>
                <w:szCs w:val="28"/>
                <w:lang w:eastAsia="en-US"/>
              </w:rPr>
              <w:t>03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8235C" w:rsidRPr="004412EC" w14:paraId="07526052" w14:textId="77777777" w:rsidTr="00E8235C">
        <w:trPr>
          <w:trHeight w:val="332"/>
        </w:trPr>
        <w:tc>
          <w:tcPr>
            <w:tcW w:w="1559" w:type="dxa"/>
          </w:tcPr>
          <w:p w14:paraId="2F2098F4" w14:textId="060BDF97" w:rsidR="00E8235C" w:rsidRDefault="00E823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5813</w:t>
            </w:r>
          </w:p>
        </w:tc>
        <w:tc>
          <w:tcPr>
            <w:tcW w:w="4111" w:type="dxa"/>
          </w:tcPr>
          <w:p w14:paraId="10988509" w14:textId="5D0B7AB5" w:rsidR="00E8235C" w:rsidRDefault="00E823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MIRCEA</w:t>
            </w:r>
          </w:p>
        </w:tc>
        <w:tc>
          <w:tcPr>
            <w:tcW w:w="3685" w:type="dxa"/>
          </w:tcPr>
          <w:p w14:paraId="46346D2E" w14:textId="665CB743" w:rsidR="00E8235C" w:rsidRDefault="00E823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341" w:type="dxa"/>
          </w:tcPr>
          <w:p w14:paraId="644D5F6A" w14:textId="66B1E5C8" w:rsidR="00E8235C" w:rsidRDefault="00E8235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2591</w:t>
            </w:r>
          </w:p>
        </w:tc>
      </w:tr>
      <w:tr w:rsidR="00E8235C" w:rsidRPr="004412EC" w14:paraId="56DA48B1" w14:textId="77777777" w:rsidTr="00E8235C">
        <w:trPr>
          <w:trHeight w:val="332"/>
        </w:trPr>
        <w:tc>
          <w:tcPr>
            <w:tcW w:w="1559" w:type="dxa"/>
          </w:tcPr>
          <w:p w14:paraId="33656EDA" w14:textId="76D0470D" w:rsidR="00E8235C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6907</w:t>
            </w:r>
          </w:p>
        </w:tc>
        <w:tc>
          <w:tcPr>
            <w:tcW w:w="4111" w:type="dxa"/>
          </w:tcPr>
          <w:p w14:paraId="555A6887" w14:textId="618792DD" w:rsidR="00E8235C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MATEI</w:t>
            </w:r>
          </w:p>
        </w:tc>
        <w:tc>
          <w:tcPr>
            <w:tcW w:w="3685" w:type="dxa"/>
          </w:tcPr>
          <w:p w14:paraId="0868D9E3" w14:textId="0DDA45A5" w:rsidR="00E8235C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NR.111</w:t>
            </w:r>
          </w:p>
        </w:tc>
        <w:tc>
          <w:tcPr>
            <w:tcW w:w="1341" w:type="dxa"/>
          </w:tcPr>
          <w:p w14:paraId="397BA0F2" w14:textId="02A79757" w:rsidR="00E8235C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1704</w:t>
            </w:r>
          </w:p>
        </w:tc>
      </w:tr>
      <w:tr w:rsidR="0073157A" w:rsidRPr="004412EC" w14:paraId="2EBEC444" w14:textId="77777777" w:rsidTr="00E8235C">
        <w:trPr>
          <w:trHeight w:val="332"/>
        </w:trPr>
        <w:tc>
          <w:tcPr>
            <w:tcW w:w="1559" w:type="dxa"/>
          </w:tcPr>
          <w:p w14:paraId="3F8328C8" w14:textId="26A7AF23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3979</w:t>
            </w:r>
          </w:p>
        </w:tc>
        <w:tc>
          <w:tcPr>
            <w:tcW w:w="4111" w:type="dxa"/>
          </w:tcPr>
          <w:p w14:paraId="25C064EA" w14:textId="79FFE24D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DUMBRAVA  ALIN V.</w:t>
            </w:r>
          </w:p>
        </w:tc>
        <w:tc>
          <w:tcPr>
            <w:tcW w:w="3685" w:type="dxa"/>
          </w:tcPr>
          <w:p w14:paraId="60EC19D5" w14:textId="3D415ED5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813</w:t>
            </w:r>
          </w:p>
        </w:tc>
        <w:tc>
          <w:tcPr>
            <w:tcW w:w="1341" w:type="dxa"/>
          </w:tcPr>
          <w:p w14:paraId="5CA7DC64" w14:textId="6870895D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1070</w:t>
            </w:r>
          </w:p>
        </w:tc>
      </w:tr>
      <w:tr w:rsidR="0073157A" w:rsidRPr="004412EC" w14:paraId="4DAF1279" w14:textId="77777777" w:rsidTr="00E8235C">
        <w:trPr>
          <w:trHeight w:val="332"/>
        </w:trPr>
        <w:tc>
          <w:tcPr>
            <w:tcW w:w="1559" w:type="dxa"/>
          </w:tcPr>
          <w:p w14:paraId="1EA21B95" w14:textId="5F10A2AA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4864</w:t>
            </w:r>
          </w:p>
        </w:tc>
        <w:tc>
          <w:tcPr>
            <w:tcW w:w="4111" w:type="dxa"/>
          </w:tcPr>
          <w:p w14:paraId="4C08ED75" w14:textId="182A65B0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DEMETER </w:t>
            </w:r>
          </w:p>
        </w:tc>
        <w:tc>
          <w:tcPr>
            <w:tcW w:w="3685" w:type="dxa"/>
          </w:tcPr>
          <w:p w14:paraId="0D8A828A" w14:textId="002B2138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341" w:type="dxa"/>
          </w:tcPr>
          <w:p w14:paraId="15BEA43A" w14:textId="69C87914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1073</w:t>
            </w:r>
          </w:p>
        </w:tc>
      </w:tr>
      <w:tr w:rsidR="0073157A" w:rsidRPr="004412EC" w14:paraId="66F64E9C" w14:textId="77777777" w:rsidTr="00E8235C">
        <w:trPr>
          <w:trHeight w:val="332"/>
        </w:trPr>
        <w:tc>
          <w:tcPr>
            <w:tcW w:w="1559" w:type="dxa"/>
          </w:tcPr>
          <w:p w14:paraId="6DBC584C" w14:textId="748A45CA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6521</w:t>
            </w:r>
          </w:p>
        </w:tc>
        <w:tc>
          <w:tcPr>
            <w:tcW w:w="4111" w:type="dxa"/>
          </w:tcPr>
          <w:p w14:paraId="6D94518B" w14:textId="48BEEF0D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GETA</w:t>
            </w:r>
          </w:p>
        </w:tc>
        <w:tc>
          <w:tcPr>
            <w:tcW w:w="3685" w:type="dxa"/>
          </w:tcPr>
          <w:p w14:paraId="6E093E19" w14:textId="5B73DFF2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</w:t>
            </w:r>
          </w:p>
        </w:tc>
        <w:tc>
          <w:tcPr>
            <w:tcW w:w="1341" w:type="dxa"/>
          </w:tcPr>
          <w:p w14:paraId="73A047FB" w14:textId="3E2374C6" w:rsidR="0073157A" w:rsidRDefault="0073157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1074</w:t>
            </w:r>
          </w:p>
        </w:tc>
      </w:tr>
      <w:tr w:rsidR="0073157A" w:rsidRPr="004412EC" w14:paraId="1AA80F1D" w14:textId="77777777" w:rsidTr="00E8235C">
        <w:trPr>
          <w:trHeight w:val="332"/>
        </w:trPr>
        <w:tc>
          <w:tcPr>
            <w:tcW w:w="1559" w:type="dxa"/>
          </w:tcPr>
          <w:p w14:paraId="712C5917" w14:textId="3A847527" w:rsidR="0073157A" w:rsidRDefault="00F813C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1668</w:t>
            </w:r>
          </w:p>
        </w:tc>
        <w:tc>
          <w:tcPr>
            <w:tcW w:w="4111" w:type="dxa"/>
          </w:tcPr>
          <w:p w14:paraId="4D62AAB6" w14:textId="6A40BCFF" w:rsidR="0073157A" w:rsidRDefault="00F813C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STEFAN </w:t>
            </w:r>
          </w:p>
        </w:tc>
        <w:tc>
          <w:tcPr>
            <w:tcW w:w="3685" w:type="dxa"/>
          </w:tcPr>
          <w:p w14:paraId="5D3BDC8F" w14:textId="0481CD25" w:rsidR="0073157A" w:rsidRDefault="00F813C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5C894EFC" w14:textId="33BD7418" w:rsidR="0073157A" w:rsidRDefault="00F813C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1082</w:t>
            </w:r>
          </w:p>
        </w:tc>
      </w:tr>
      <w:tr w:rsidR="00F813C0" w:rsidRPr="004412EC" w14:paraId="5AAA4BD1" w14:textId="77777777" w:rsidTr="00E8235C">
        <w:trPr>
          <w:trHeight w:val="332"/>
        </w:trPr>
        <w:tc>
          <w:tcPr>
            <w:tcW w:w="1559" w:type="dxa"/>
          </w:tcPr>
          <w:p w14:paraId="1218BA39" w14:textId="166ACA71" w:rsidR="00F813C0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6244</w:t>
            </w:r>
          </w:p>
        </w:tc>
        <w:tc>
          <w:tcPr>
            <w:tcW w:w="4111" w:type="dxa"/>
          </w:tcPr>
          <w:p w14:paraId="59ACD2E1" w14:textId="2FF36F4B" w:rsidR="00F813C0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MINEA LUCIANA</w:t>
            </w:r>
          </w:p>
        </w:tc>
        <w:tc>
          <w:tcPr>
            <w:tcW w:w="3685" w:type="dxa"/>
          </w:tcPr>
          <w:p w14:paraId="5622E817" w14:textId="4FFCADCD" w:rsidR="00F813C0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553/A</w:t>
            </w:r>
          </w:p>
        </w:tc>
        <w:tc>
          <w:tcPr>
            <w:tcW w:w="1341" w:type="dxa"/>
          </w:tcPr>
          <w:p w14:paraId="142E98D8" w14:textId="6A31B81A" w:rsidR="00F813C0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1095</w:t>
            </w:r>
          </w:p>
        </w:tc>
      </w:tr>
      <w:tr w:rsidR="00DB7DE2" w:rsidRPr="004412EC" w14:paraId="06AE2D09" w14:textId="77777777" w:rsidTr="00E8235C">
        <w:trPr>
          <w:trHeight w:val="332"/>
        </w:trPr>
        <w:tc>
          <w:tcPr>
            <w:tcW w:w="1559" w:type="dxa"/>
          </w:tcPr>
          <w:p w14:paraId="5EB3F7F4" w14:textId="1AD68B0B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4111" w:type="dxa"/>
          </w:tcPr>
          <w:p w14:paraId="393C367D" w14:textId="427F2B7E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ASZALOS GYORGY</w:t>
            </w:r>
          </w:p>
        </w:tc>
        <w:tc>
          <w:tcPr>
            <w:tcW w:w="3685" w:type="dxa"/>
          </w:tcPr>
          <w:p w14:paraId="560333FF" w14:textId="45B5753E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609A</w:t>
            </w:r>
          </w:p>
        </w:tc>
        <w:tc>
          <w:tcPr>
            <w:tcW w:w="1341" w:type="dxa"/>
          </w:tcPr>
          <w:p w14:paraId="53EEAEA1" w14:textId="7C3745DA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664</w:t>
            </w:r>
          </w:p>
        </w:tc>
      </w:tr>
      <w:tr w:rsidR="00DB7DE2" w:rsidRPr="004412EC" w14:paraId="75CABADF" w14:textId="77777777" w:rsidTr="00E8235C">
        <w:trPr>
          <w:trHeight w:val="332"/>
        </w:trPr>
        <w:tc>
          <w:tcPr>
            <w:tcW w:w="1559" w:type="dxa"/>
          </w:tcPr>
          <w:p w14:paraId="0050ACA8" w14:textId="4F726936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5935</w:t>
            </w:r>
          </w:p>
        </w:tc>
        <w:tc>
          <w:tcPr>
            <w:tcW w:w="4111" w:type="dxa"/>
          </w:tcPr>
          <w:p w14:paraId="31FC6BDE" w14:textId="7B027710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 TIBI</w:t>
            </w:r>
          </w:p>
        </w:tc>
        <w:tc>
          <w:tcPr>
            <w:tcW w:w="3685" w:type="dxa"/>
          </w:tcPr>
          <w:p w14:paraId="3BC2FE63" w14:textId="0D62E04B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341" w:type="dxa"/>
          </w:tcPr>
          <w:p w14:paraId="42A602EB" w14:textId="1D5E045B" w:rsidR="00DB7DE2" w:rsidRDefault="00DB7DE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676</w:t>
            </w:r>
          </w:p>
        </w:tc>
      </w:tr>
      <w:tr w:rsidR="009266DC" w:rsidRPr="004412EC" w14:paraId="595DB5CA" w14:textId="77777777" w:rsidTr="00E8235C">
        <w:trPr>
          <w:trHeight w:val="332"/>
        </w:trPr>
        <w:tc>
          <w:tcPr>
            <w:tcW w:w="1559" w:type="dxa"/>
          </w:tcPr>
          <w:p w14:paraId="0F3AA4AA" w14:textId="28799A81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6988</w:t>
            </w:r>
          </w:p>
        </w:tc>
        <w:tc>
          <w:tcPr>
            <w:tcW w:w="4111" w:type="dxa"/>
          </w:tcPr>
          <w:p w14:paraId="57CBCB9C" w14:textId="4F8EB73B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OGREAN VALENTIN</w:t>
            </w:r>
          </w:p>
        </w:tc>
        <w:tc>
          <w:tcPr>
            <w:tcW w:w="3685" w:type="dxa"/>
          </w:tcPr>
          <w:p w14:paraId="404F0A8F" w14:textId="5D1CBB5E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570</w:t>
            </w:r>
          </w:p>
        </w:tc>
        <w:tc>
          <w:tcPr>
            <w:tcW w:w="1341" w:type="dxa"/>
          </w:tcPr>
          <w:p w14:paraId="3354DAE1" w14:textId="7F356577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  691</w:t>
            </w:r>
          </w:p>
        </w:tc>
      </w:tr>
      <w:tr w:rsidR="009266DC" w:rsidRPr="004412EC" w14:paraId="0F323011" w14:textId="77777777" w:rsidTr="00E8235C">
        <w:trPr>
          <w:trHeight w:val="332"/>
        </w:trPr>
        <w:tc>
          <w:tcPr>
            <w:tcW w:w="1559" w:type="dxa"/>
          </w:tcPr>
          <w:p w14:paraId="3126A242" w14:textId="66548CD9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4622</w:t>
            </w:r>
          </w:p>
        </w:tc>
        <w:tc>
          <w:tcPr>
            <w:tcW w:w="4111" w:type="dxa"/>
          </w:tcPr>
          <w:p w14:paraId="322B7C3E" w14:textId="2793145B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PASTOR ROBERT/ORSOLYA</w:t>
            </w:r>
          </w:p>
        </w:tc>
        <w:tc>
          <w:tcPr>
            <w:tcW w:w="3685" w:type="dxa"/>
          </w:tcPr>
          <w:p w14:paraId="494A2E30" w14:textId="1CF56385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618</w:t>
            </w:r>
          </w:p>
        </w:tc>
        <w:tc>
          <w:tcPr>
            <w:tcW w:w="1341" w:type="dxa"/>
          </w:tcPr>
          <w:p w14:paraId="3DDAD535" w14:textId="61A18504" w:rsidR="009266DC" w:rsidRDefault="009266D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S.2616</w:t>
            </w:r>
          </w:p>
        </w:tc>
      </w:tr>
      <w:tr w:rsidR="00DD0657" w:rsidRPr="004412EC" w14:paraId="4D5EB388" w14:textId="77777777" w:rsidTr="00E8235C">
        <w:trPr>
          <w:trHeight w:val="332"/>
        </w:trPr>
        <w:tc>
          <w:tcPr>
            <w:tcW w:w="1559" w:type="dxa"/>
          </w:tcPr>
          <w:p w14:paraId="61AECADB" w14:textId="77777777" w:rsidR="00DD0657" w:rsidRDefault="00DD0657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14:paraId="09A926E0" w14:textId="3BEC7792" w:rsidR="00DD0657" w:rsidRDefault="00DD06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GEMI FINCONT SRL</w:t>
            </w:r>
          </w:p>
        </w:tc>
        <w:tc>
          <w:tcPr>
            <w:tcW w:w="3685" w:type="dxa"/>
          </w:tcPr>
          <w:p w14:paraId="394527C2" w14:textId="4A9AF219" w:rsidR="00DD0657" w:rsidRDefault="00DD06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 .M,TINERETULUI,NR.2</w:t>
            </w:r>
          </w:p>
        </w:tc>
        <w:tc>
          <w:tcPr>
            <w:tcW w:w="1341" w:type="dxa"/>
          </w:tcPr>
          <w:p w14:paraId="2D1302C9" w14:textId="083F7876" w:rsidR="00DD0657" w:rsidRDefault="00DD06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S.2325</w:t>
            </w:r>
          </w:p>
        </w:tc>
      </w:tr>
    </w:tbl>
    <w:p w14:paraId="1352E172" w14:textId="7006685B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40DE53A9" w14:textId="77777777" w:rsidR="00BC438F" w:rsidRDefault="00BC438F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147EE7FA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360847">
        <w:rPr>
          <w:sz w:val="28"/>
          <w:szCs w:val="28"/>
          <w:lang w:eastAsia="en-US"/>
        </w:rPr>
        <w:t>03</w:t>
      </w:r>
      <w:r w:rsidR="000F27C4">
        <w:rPr>
          <w:sz w:val="28"/>
          <w:szCs w:val="28"/>
          <w:lang w:eastAsia="en-US"/>
        </w:rPr>
        <w:t>.</w:t>
      </w:r>
      <w:r w:rsidR="00360847">
        <w:rPr>
          <w:sz w:val="28"/>
          <w:szCs w:val="28"/>
          <w:lang w:eastAsia="en-US"/>
        </w:rPr>
        <w:t>11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13A35F51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7D8C5986" w14:textId="7777777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3B5B0A54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 xml:space="preserve"> </w:t>
      </w:r>
      <w:r w:rsidR="00360847">
        <w:rPr>
          <w:sz w:val="28"/>
          <w:szCs w:val="28"/>
          <w:lang w:eastAsia="en-US"/>
        </w:rPr>
        <w:t>7571</w:t>
      </w:r>
      <w:r w:rsidR="00CA410E">
        <w:rPr>
          <w:sz w:val="28"/>
          <w:szCs w:val="28"/>
          <w:lang w:eastAsia="en-US"/>
        </w:rPr>
        <w:t xml:space="preserve"> /</w:t>
      </w:r>
      <w:r w:rsidR="00360847">
        <w:rPr>
          <w:sz w:val="28"/>
          <w:szCs w:val="28"/>
          <w:lang w:eastAsia="en-US"/>
        </w:rPr>
        <w:t>03</w:t>
      </w:r>
      <w:r w:rsidR="0071763B">
        <w:rPr>
          <w:sz w:val="28"/>
          <w:szCs w:val="28"/>
          <w:lang w:eastAsia="en-US"/>
        </w:rPr>
        <w:t>.</w:t>
      </w:r>
      <w:r w:rsidR="00360847">
        <w:rPr>
          <w:sz w:val="28"/>
          <w:szCs w:val="28"/>
          <w:lang w:eastAsia="en-US"/>
        </w:rPr>
        <w:t>11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4B918FF5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360847">
        <w:rPr>
          <w:sz w:val="28"/>
          <w:szCs w:val="28"/>
          <w:lang w:eastAsia="en-US"/>
        </w:rPr>
        <w:t>7570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360847">
        <w:rPr>
          <w:sz w:val="28"/>
          <w:szCs w:val="28"/>
          <w:lang w:eastAsia="en-US"/>
        </w:rPr>
        <w:t>03</w:t>
      </w:r>
      <w:r w:rsidR="00826F5D">
        <w:rPr>
          <w:sz w:val="28"/>
          <w:szCs w:val="28"/>
          <w:lang w:eastAsia="en-US"/>
        </w:rPr>
        <w:t>.</w:t>
      </w:r>
      <w:r w:rsidR="00360847">
        <w:rPr>
          <w:sz w:val="28"/>
          <w:szCs w:val="28"/>
          <w:lang w:eastAsia="en-US"/>
        </w:rPr>
        <w:t>11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7A750B8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360847">
        <w:rPr>
          <w:sz w:val="28"/>
          <w:szCs w:val="28"/>
          <w:lang w:eastAsia="en-US"/>
        </w:rPr>
        <w:t>03</w:t>
      </w:r>
      <w:r w:rsidR="00B519CF">
        <w:rPr>
          <w:sz w:val="28"/>
          <w:szCs w:val="28"/>
          <w:lang w:eastAsia="en-US"/>
        </w:rPr>
        <w:t>.</w:t>
      </w:r>
      <w:r w:rsidR="00FD5198">
        <w:rPr>
          <w:sz w:val="28"/>
          <w:szCs w:val="28"/>
          <w:lang w:eastAsia="en-US"/>
        </w:rPr>
        <w:t>11.</w:t>
      </w:r>
      <w:r w:rsidR="00B519CF">
        <w:rPr>
          <w:sz w:val="28"/>
          <w:szCs w:val="28"/>
          <w:lang w:eastAsia="en-US"/>
        </w:rPr>
        <w:t>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FD5198">
        <w:rPr>
          <w:sz w:val="28"/>
          <w:szCs w:val="28"/>
          <w:lang w:eastAsia="en-US"/>
        </w:rPr>
        <w:t>. 7570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FD5198">
        <w:rPr>
          <w:sz w:val="28"/>
          <w:szCs w:val="28"/>
          <w:lang w:eastAsia="en-US"/>
        </w:rPr>
        <w:t>03</w:t>
      </w:r>
      <w:r w:rsidR="001D673B">
        <w:rPr>
          <w:sz w:val="28"/>
          <w:szCs w:val="28"/>
          <w:lang w:eastAsia="en-US"/>
        </w:rPr>
        <w:t>.</w:t>
      </w:r>
      <w:r w:rsidR="00FD5198">
        <w:rPr>
          <w:sz w:val="28"/>
          <w:szCs w:val="28"/>
          <w:lang w:eastAsia="en-US"/>
        </w:rPr>
        <w:t>11.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4314" w14:textId="77777777" w:rsidR="00194650" w:rsidRDefault="00194650" w:rsidP="008745D3">
      <w:r>
        <w:separator/>
      </w:r>
    </w:p>
  </w:endnote>
  <w:endnote w:type="continuationSeparator" w:id="0">
    <w:p w14:paraId="75030E4F" w14:textId="77777777" w:rsidR="00194650" w:rsidRDefault="00194650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3A1F" w14:textId="77777777" w:rsidR="00194650" w:rsidRDefault="00194650" w:rsidP="008745D3">
      <w:r>
        <w:separator/>
      </w:r>
    </w:p>
  </w:footnote>
  <w:footnote w:type="continuationSeparator" w:id="0">
    <w:p w14:paraId="6261E179" w14:textId="77777777" w:rsidR="00194650" w:rsidRDefault="00194650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117D"/>
    <w:rsid w:val="00034C44"/>
    <w:rsid w:val="0003605F"/>
    <w:rsid w:val="000413FA"/>
    <w:rsid w:val="000463CB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36CD8"/>
    <w:rsid w:val="00147046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4650"/>
    <w:rsid w:val="001970DE"/>
    <w:rsid w:val="001C5B92"/>
    <w:rsid w:val="001D101E"/>
    <w:rsid w:val="001D673B"/>
    <w:rsid w:val="001D69B8"/>
    <w:rsid w:val="001E124F"/>
    <w:rsid w:val="001E3928"/>
    <w:rsid w:val="001E42D4"/>
    <w:rsid w:val="001E4CAF"/>
    <w:rsid w:val="001F750C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45DB"/>
    <w:rsid w:val="00346794"/>
    <w:rsid w:val="003505A4"/>
    <w:rsid w:val="0035094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3073"/>
    <w:rsid w:val="00485A13"/>
    <w:rsid w:val="0048799A"/>
    <w:rsid w:val="00487A13"/>
    <w:rsid w:val="004916E1"/>
    <w:rsid w:val="004927E6"/>
    <w:rsid w:val="004A0A58"/>
    <w:rsid w:val="004A1E67"/>
    <w:rsid w:val="004A2CA9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331D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7D22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6B20"/>
    <w:rsid w:val="00707EC3"/>
    <w:rsid w:val="00710FA1"/>
    <w:rsid w:val="00711B7A"/>
    <w:rsid w:val="00712C2D"/>
    <w:rsid w:val="00712EF3"/>
    <w:rsid w:val="0071763B"/>
    <w:rsid w:val="00722B55"/>
    <w:rsid w:val="007240D4"/>
    <w:rsid w:val="00724377"/>
    <w:rsid w:val="0072632C"/>
    <w:rsid w:val="0073157A"/>
    <w:rsid w:val="00733F1C"/>
    <w:rsid w:val="007403D5"/>
    <w:rsid w:val="00741B39"/>
    <w:rsid w:val="00743FCE"/>
    <w:rsid w:val="007533CE"/>
    <w:rsid w:val="00757F56"/>
    <w:rsid w:val="00761413"/>
    <w:rsid w:val="00766218"/>
    <w:rsid w:val="007722A6"/>
    <w:rsid w:val="00782E1F"/>
    <w:rsid w:val="00784B78"/>
    <w:rsid w:val="00784B9A"/>
    <w:rsid w:val="0078631B"/>
    <w:rsid w:val="0079063E"/>
    <w:rsid w:val="007907CC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C286F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70DBF"/>
    <w:rsid w:val="00B7549D"/>
    <w:rsid w:val="00B80ADA"/>
    <w:rsid w:val="00B94666"/>
    <w:rsid w:val="00B95156"/>
    <w:rsid w:val="00BA1062"/>
    <w:rsid w:val="00BA10F5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C00F04"/>
    <w:rsid w:val="00C06878"/>
    <w:rsid w:val="00C0698E"/>
    <w:rsid w:val="00C07465"/>
    <w:rsid w:val="00C07501"/>
    <w:rsid w:val="00C13432"/>
    <w:rsid w:val="00C20515"/>
    <w:rsid w:val="00C22BC1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FC5"/>
    <w:rsid w:val="00D861F8"/>
    <w:rsid w:val="00D875F0"/>
    <w:rsid w:val="00DA0556"/>
    <w:rsid w:val="00DA13C2"/>
    <w:rsid w:val="00DA1886"/>
    <w:rsid w:val="00DA6DDB"/>
    <w:rsid w:val="00DB737D"/>
    <w:rsid w:val="00DB7DE2"/>
    <w:rsid w:val="00DC3213"/>
    <w:rsid w:val="00DD0657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7833"/>
    <w:rsid w:val="00E27B62"/>
    <w:rsid w:val="00E3092D"/>
    <w:rsid w:val="00E4233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44AA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2945"/>
    <w:rsid w:val="00F3351E"/>
    <w:rsid w:val="00F362F8"/>
    <w:rsid w:val="00F36E8A"/>
    <w:rsid w:val="00F501F7"/>
    <w:rsid w:val="00F553F7"/>
    <w:rsid w:val="00F562CB"/>
    <w:rsid w:val="00F56E73"/>
    <w:rsid w:val="00F627F1"/>
    <w:rsid w:val="00F644FB"/>
    <w:rsid w:val="00F6685A"/>
    <w:rsid w:val="00F712FF"/>
    <w:rsid w:val="00F72071"/>
    <w:rsid w:val="00F813C0"/>
    <w:rsid w:val="00F84B36"/>
    <w:rsid w:val="00F85118"/>
    <w:rsid w:val="00F90E9E"/>
    <w:rsid w:val="00F95EA6"/>
    <w:rsid w:val="00F96A9C"/>
    <w:rsid w:val="00FA001A"/>
    <w:rsid w:val="00FA0CE4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9705</TotalTime>
  <Pages>2</Pages>
  <Words>392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368</cp:revision>
  <cp:lastPrinted>2021-11-03T11:52:00Z</cp:lastPrinted>
  <dcterms:created xsi:type="dcterms:W3CDTF">2018-11-19T12:15:00Z</dcterms:created>
  <dcterms:modified xsi:type="dcterms:W3CDTF">2021-11-03T11:52:00Z</dcterms:modified>
</cp:coreProperties>
</file>